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B5" w:rsidRDefault="00783AB5"/>
    <w:p w:rsidR="00CD0427" w:rsidRPr="00CD0427" w:rsidRDefault="00CD0427" w:rsidP="00CD0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D0427">
        <w:rPr>
          <w:b w:val="0"/>
          <w:bCs w:val="0"/>
          <w:color w:val="000000"/>
          <w:sz w:val="24"/>
          <w:szCs w:val="24"/>
        </w:rPr>
        <w:t>Доступная среда. Специальные условия для обучения инвалидов и лиц с ОВЗ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Доступная среда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Поэтому функциональная задача нашей образовательной организации – найти способы решения обеспечить доступную среду».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ходе обучения детям с ограниченными возможностями здоровья в школе предоставляются специальные условия обучения/воспитания в соответствии с потребностями ребенка и заключениями ПМПК. С учетом  психофизиологических особенностей обучающихся с ограниченными возможностями здоровья, в школе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p w:rsidR="00783AB5" w:rsidRDefault="00783AB5" w:rsidP="00DD7378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Материально-техническая база МБОУ "</w:t>
      </w:r>
      <w:r w:rsidR="00DD73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lang w:val="tt-RU"/>
        </w:rPr>
        <w:t>Нижнеметескинская СОШ имени Д.Г.Хакимова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"</w:t>
      </w:r>
    </w:p>
    <w:p w:rsidR="00783AB5" w:rsidRDefault="00783AB5" w:rsidP="00DD7378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для инвалидов и лиц с ОВЗ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В организации имеется: спортивный зал. В школе имеются кабинеты  для проведения практических занятий по химии, физ</w:t>
      </w:r>
      <w:r w:rsidR="00A76E86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ике, биологии,  технологии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 Оборудован 1 кабинет информатики. Все кабинеты оснащены необходимым оборудованием. Для осуществления учебного процесса используется интерактивное оборудование.  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Инвалиды и лица с ограниченными возможностями здоровья небольшой или средней степени тяжести могут участвовать в образовательном процессе на общих основаниях.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 - Библиотека, приспособленная для использования инвалидами и лицами с ОВЗ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Библиотека размещена на 1 этаже и не приспособлена для использования инвалидами и лицами с ОВЗ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 причине не востребованности и отсутствия запросов.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783AB5" w:rsidRDefault="00783AB5" w:rsidP="00DD737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Библиотека школы осуществляет информационное, библиотечное и справочно-библиографическое обслуживание всех участников образовательного процесса. Специального оснащения для инвалидов и лиц с ограниченными возможностями здоровья нет. Инвалиды и лица с ограниченными возможностями здоровья небольшой или средней степени тяжести могут использовать ресурсы школьной библиотеки на общих основаниях.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783AB5" w:rsidTr="00783A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 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- Объекты спорта, приспособленные для использования инвалидами и лицами с ОВЗ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Образовательная организация имеет:</w:t>
            </w:r>
          </w:p>
          <w:p w:rsidR="00783AB5" w:rsidRDefault="00783AB5" w:rsidP="00DD7378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 w:rsidR="00A76E86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Спортивный зал  (342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кв.м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  <w:p w:rsidR="00783AB5" w:rsidRDefault="00783AB5" w:rsidP="00DD7378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Стадион (вмещает футбольное поле, беговую дорожку, сектор для прыжков в длину, спортивный городок.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Объекты спорта не приспособлены для использования инвалидами и лицами с ОВЗ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 причине не востребованности и отсутствия запросов.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   - Средства обучения и восп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итания, приспособленные для использования инвалидами и лицами с ОВЗ</w:t>
            </w:r>
          </w:p>
          <w:p w:rsidR="00783AB5" w:rsidRDefault="00DD7378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В МБОУ "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Нижнеметескинская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СОШ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Д.Г.Хакимова</w:t>
            </w:r>
            <w:proofErr w:type="spellEnd"/>
            <w:r w:rsidR="00783AB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" имеются в наличии следующие средства обучения и воспитания: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печатные (учебники и учебные пособия, книги для чтения, хрестоматии, рабочие тетради, атласы, раздаточный материал);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электронные образовательные ресурсы;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аудиовизуальные (учебные презентации, учебные фильмы и др.);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наглядные (плакаты, настенные карты, настенные иллюстрации и др.);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демонстрационные (гербарии, муляжи, макеты, демонстрационные модели и др.);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учебные приборы (мобильная естественно научная лаборатория, физические приборы и др.);</w:t>
            </w:r>
          </w:p>
          <w:p w:rsidR="00783AB5" w:rsidRDefault="00783AB5" w:rsidP="00DD7378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спортивное оборудование.​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   Данные средства обучения доступны для использования инвалидами и лицами с ограниченными возможностями здоровья.​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Для инвалидов и лиц с ограниченными возможностями обучения имеются технические средства обучения коллективного и индивидуального пользования (персональный компьютер, система звукового поля).​ Средств обучения и воспитания, приспособленных для использования инвалидами и лицами с ОВЗ, нет в организации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 причине не востребованности и отсутствия запросов.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- Обеспечение беспрепятственного доступа в здания образовательной организации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Информация об обеспечении доступа в здание образовательной организации для инвалидов и лиц с ОВЗ: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поручн</w:t>
            </w:r>
            <w:r w:rsidR="0009386E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и для инвалидов и лиц с ОВЗ 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кнопка вызова для инвалидов и лиц с ОВЗ </w:t>
            </w:r>
          </w:p>
          <w:p w:rsidR="00783AB5" w:rsidRDefault="00783AB5" w:rsidP="00DD7378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табличка со шрифтом Брайля у входа в здание школы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8563"/>
            </w:tblGrid>
            <w:tr w:rsidR="00783AB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7"/>
                  </w:tblGrid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91"/>
                        </w:tblGrid>
                        <w:tr w:rsidR="00783AB5"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240" w:type="dxa"/>
                                <w:left w:w="0" w:type="dxa"/>
                                <w:bottom w:w="240" w:type="dxa"/>
                                <w:right w:w="336" w:type="dxa"/>
                              </w:tcMar>
                              <w:hideMark/>
                            </w:tcPr>
                            <w:p w:rsidR="00783AB5" w:rsidRDefault="00783AB5" w:rsidP="00DD7378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jc w:val="both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  - Сведения о доступе к информационным системам и IT-сетям, в том числе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>приспособленных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 для использован​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>ия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 инвалидами и лицами с ограниченными возможностями здоровья </w:t>
                              </w:r>
                            </w:p>
                            <w:p w:rsidR="00783AB5" w:rsidRDefault="00783AB5" w:rsidP="00DD7378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jc w:val="both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   Доступ ​ к информационным ресурсам для 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> в том числе инвалидов и лиц с ограниченными возможностями здоровья организован в кабинете информатики.</w:t>
                              </w:r>
                            </w:p>
                            <w:p w:rsidR="00783AB5" w:rsidRDefault="00783AB5" w:rsidP="00DD7378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jc w:val="both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    Официальный сайт школы имеет адаптированную версию. Версия для 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слабовидящих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 включается при нажатии на специальную кнопку на главной странице сайта образовательного учреждения.​ Другого специального оснащения для инвалидов и лиц с ограниченными возможностями здоровья нет.​​ Инвалиды и лица с ограниченными возможностями здоровья небольшой или средней степени тяжести могут пользоваться данной услугой на общих основаниях.​​</w:t>
                              </w:r>
                            </w:p>
                            <w:p w:rsidR="00783AB5" w:rsidRDefault="00783AB5" w:rsidP="00DD7378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jc w:val="both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>  Интернет провайдер: ПАО "Ростелеком"</w:t>
                              </w:r>
                            </w:p>
                            <w:p w:rsidR="00783AB5" w:rsidRDefault="00783AB5" w:rsidP="00DD7378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jc w:val="both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>  Скорость доступа к сети Интернет:  до 71 Мбит/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>​</w:t>
                              </w:r>
                            </w:p>
                          </w:tc>
                        </w:tr>
                      </w:tbl>
                      <w:p w:rsidR="00783AB5" w:rsidRDefault="00783AB5" w:rsidP="00DD7378">
                        <w:pPr>
                          <w:shd w:val="clear" w:color="auto" w:fill="FFFFFF" w:themeFill="background1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83AB5" w:rsidRDefault="00783AB5" w:rsidP="00DD7378">
                  <w:pPr>
                    <w:shd w:val="clear" w:color="auto" w:fill="FFFFFF" w:themeFill="background1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36" w:rightFromText="36" w:vertAnchor="text"/>
              <w:tblW w:w="751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12"/>
            </w:tblGrid>
            <w:tr w:rsidR="00783AB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 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 - Электронные образовательные ресурсы, к которым обеспечивается доступ инвалидов и лиц с ОВЗ​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​В кабинете информатики ​ имеется в наличии коллекция электронных образовательных ресурсов</w:t>
                  </w:r>
                  <w:hyperlink r:id="rId6" w:tgtFrame="_blank" w:history="1">
                    <w:r>
                      <w:rPr>
                        <w:rStyle w:val="a3"/>
                        <w:color w:val="006AC3"/>
                        <w:bdr w:val="none" w:sz="0" w:space="0" w:color="auto" w:frame="1"/>
                      </w:rPr>
                      <w:t>​</w:t>
                    </w:r>
                  </w:hyperlink>
                  <w:r>
                    <w:rPr>
                      <w:bdr w:val="none" w:sz="0" w:space="0" w:color="auto" w:frame="1"/>
                    </w:rPr>
                    <w:t>, к которым обеспечен доступ обучающихся, в том числе инвалидов и лиц с ограниченными возможностями здоровья.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00"/>
                    <w:gridCol w:w="1776"/>
                  </w:tblGrid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DD7378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jc w:val="both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​Образовательные ресурсы сети Интернет ​​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DD7378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jc w:val="both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     </w:t>
                        </w:r>
                        <w:hyperlink r:id="rId7" w:tgtFrame="_blank" w:history="1">
                          <w:r>
                            <w:rPr>
                              <w:rStyle w:val="a3"/>
                              <w:color w:val="006AC3"/>
                              <w:bdr w:val="none" w:sz="0" w:space="0" w:color="auto" w:frame="1"/>
                            </w:rPr>
                            <w:t>просмотр​</w:t>
                          </w:r>
                        </w:hyperlink>
                      </w:p>
                    </w:tc>
                  </w:tr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DD7378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jc w:val="both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 xml:space="preserve">​Ресурсы Интернета в помощь </w:t>
                        </w:r>
                        <w:proofErr w:type="gramStart"/>
                        <w:r>
                          <w:rPr>
                            <w:bdr w:val="none" w:sz="0" w:space="0" w:color="auto" w:frame="1"/>
                          </w:rPr>
                          <w:t>обучающимся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DD7378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jc w:val="both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     </w:t>
                        </w:r>
                        <w:hyperlink r:id="rId8" w:tgtFrame="_blank" w:history="1">
                          <w:r>
                            <w:rPr>
                              <w:rStyle w:val="a3"/>
                              <w:color w:val="006AC3"/>
                              <w:bdr w:val="none" w:sz="0" w:space="0" w:color="auto" w:frame="1"/>
                            </w:rPr>
                            <w:t>просмотр​</w:t>
                          </w:r>
                        </w:hyperlink>
                      </w:p>
                    </w:tc>
                  </w:tr>
                </w:tbl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   - Наличие специальных технических средств обучения коллективного и индивидуального пользования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​   Специальные технические средства обучения коллективного и индивидуального пользования отсутствуют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по причине не востребованности и отсутствия запросов.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lastRenderedPageBreak/>
                    <w:t>  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- Информация об условиях питания обучающихся, в том числе лиц с инвалидностью и лиц с ОВЗ.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   Столовая работает в режиме шестидневной рабочей недели. Питание учащихся Школа обеспечивает самостоятельно в соответствии с государственным контрактом на оказание услуг по организации питания. Для обеспечения питания учащихся разработано двенадцатидневное цикличное меню, согласованное с </w:t>
                  </w:r>
                  <w:proofErr w:type="spellStart"/>
                  <w:r>
                    <w:rPr>
                      <w:bdr w:val="none" w:sz="0" w:space="0" w:color="auto" w:frame="1"/>
                    </w:rPr>
                    <w:t>Роспотребнадзором</w:t>
                  </w:r>
                  <w:proofErr w:type="spellEnd"/>
                  <w:r>
                    <w:rPr>
                      <w:bdr w:val="none" w:sz="0" w:space="0" w:color="auto" w:frame="1"/>
                    </w:rPr>
                    <w:t>. Дети, относящиеся к льготным категориям, получают бесплатное двухразовое питание за счет бюджета Арского муниципального района Республики Татарстан.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   Классные руководители сопровождают </w:t>
                  </w:r>
                  <w:proofErr w:type="gramStart"/>
                  <w:r>
                    <w:rPr>
                      <w:bdr w:val="none" w:sz="0" w:space="0" w:color="auto" w:frame="1"/>
                    </w:rPr>
                    <w:t>обучающихся</w:t>
                  </w:r>
                  <w:proofErr w:type="gramEnd"/>
                  <w:r>
                    <w:rPr>
                      <w:bdr w:val="none" w:sz="0" w:space="0" w:color="auto" w:frame="1"/>
                    </w:rPr>
                    <w:t xml:space="preserve"> в столовую.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Столовая расположена на 1 этаже.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Перед обеденным залом столовой оборудованы зоны, где расположены умывальники.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 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-  Наличие условий для беспрепятственного доступа в общежитие, интернат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Образовательная организация общежития/интерната не имеет.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​ ПАМЯТКА "СОВЕТЫ РОДИТЕЛЯМ ДЕТЕЙ С ОВЗ"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1. </w:t>
                  </w:r>
                  <w:proofErr w:type="gramStart"/>
                  <w:r>
                    <w:rPr>
                      <w:bdr w:val="none" w:sz="0" w:space="0" w:color="auto" w:frame="1"/>
                    </w:rPr>
                    <w:t>Не считайте обращение к специалисту (неврологу), психиатру или психологу) "клеймом на всю жизнь", не настраивайтесь негативно, если такую консультацию вам предложат воспитатели ДОУ или учителя ОУ.</w:t>
                  </w:r>
                  <w:proofErr w:type="gramEnd"/>
                  <w:r>
                    <w:rPr>
                      <w:bdr w:val="none" w:sz="0" w:space="0" w:color="auto" w:frame="1"/>
                    </w:rPr>
                    <w:t xml:space="preserve"> Невозможно помочь детям, не понимая, в чем причина их проблем.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2. Обеспечьте ребенку как можно больше впечатлений, систематически знакомьте его с окружающим миром.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 обучения.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            </w:r>
                </w:p>
                <w:p w:rsidR="00783AB5" w:rsidRDefault="00783AB5" w:rsidP="00DD7378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both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            </w:r>
                </w:p>
              </w:tc>
            </w:tr>
          </w:tbl>
          <w:p w:rsidR="00783AB5" w:rsidRDefault="00783AB5" w:rsidP="00DD7378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83AB5" w:rsidRDefault="00783AB5" w:rsidP="00DD7378">
      <w:pPr>
        <w:jc w:val="both"/>
      </w:pPr>
    </w:p>
    <w:p w:rsidR="0043040A" w:rsidRDefault="0043040A"/>
    <w:sectPr w:rsidR="0043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D3E"/>
    <w:multiLevelType w:val="multilevel"/>
    <w:tmpl w:val="1E38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32BCA"/>
    <w:multiLevelType w:val="multilevel"/>
    <w:tmpl w:val="415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0A"/>
    <w:rsid w:val="0009386E"/>
    <w:rsid w:val="0043040A"/>
    <w:rsid w:val="006870AD"/>
    <w:rsid w:val="00706AEE"/>
    <w:rsid w:val="00783AB5"/>
    <w:rsid w:val="00A76E86"/>
    <w:rsid w:val="00CD0427"/>
    <w:rsid w:val="00D43734"/>
    <w:rsid w:val="00DD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3040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3040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r.ru/uva/SU2_uva/DocLib14/%D0%A0%D0%B5%D1%81%D1%83%D1%80%D1%81%D1%8B%20%D0%98%D0%BD%D1%82%D0%B5%D1%80%D0%BD%D0%B5%D1%82%D0%B0%20%D0%BE%D0%B1%D1%83%D1%87%D0%B0%D1%8E%D1%89%D0%B8%D0%BC%D1%81%D1%8F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-top.ru/k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r.ru/uva/SU2_uva/DocLib14/%D0%AD%D0%9E%D0%A02%202018-2019%20%D1%83%D1%87.%20%D0%B3%D0%BE%D0%B4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2</cp:revision>
  <dcterms:created xsi:type="dcterms:W3CDTF">2024-07-17T06:21:00Z</dcterms:created>
  <dcterms:modified xsi:type="dcterms:W3CDTF">2024-07-17T14:46:00Z</dcterms:modified>
</cp:coreProperties>
</file>